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bookmarkStart w:id="0" w:name="_GoBack"/>
      <w:r>
        <w:rPr>
          <w:rStyle w:val="6"/>
          <w:rFonts w:hint="eastAsia"/>
          <w:sz w:val="30"/>
          <w:szCs w:val="30"/>
          <w:lang w:val="en-US" w:eastAsia="zh-CN"/>
        </w:rPr>
        <w:t>李克强：建立公平公正的市场秩序不靠审批而靠监管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 w:bidi="ar-SA"/>
        </w:rPr>
        <w:t>（2016.1.13）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1月13日国务院常务会议的第一个议题，其“阵仗”可谓不同寻常：中央编办、国务院法制办和人力资源社会保障部的三位负责人先后走上发言席，汇报了推进简政放权改革的6份文件材料。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当天会议决定，再推出一批简政放权改革措施，让市场活力更大释放。李克强总理说，进一步加大简政放权、放管结合、优化服务力度，持续为企业松绑减负，为大众创业、万众创新清障搭台，是继续推进供给侧结构性改革、扩大有效需求的重要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少办一个证，少跑一个部门，就能给企业节约大量时间、节省不少开支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有关部门负责人在汇报中列举了一组数据：一家大型餐饮连锁集团估算，仅一项“取消公共场所卫生许可证”改革，就可使该集团4000多家门店每年节省因申办更换证件导致延迟开业、培训监测等费用约7300万元。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“少办一个证，少跑一个部门，就能给企业节约大量时间、节省不少开支。”这位负责人说。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当天会议决定，整合饭馆、咖啡馆、酒吧、茶座4类餐饮服务公共场所的卫生许可证和食品经营许可证，由食品药品监管部门一家许可、统一监管，并承担相应行政责任，完善食品安全保障机制。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李克强强调，少办一个证并不是简单的“放权”，更是推进放管结合、提高监管效率的重要举措。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目前中央各部门不仅管的事项多，部门之间的重复监管的也不少。‘九龙治水’可管不好啊！”总理形象比喻道，“所以要进一步深化改革，提高安全生产、食品安全等领域的监管效率，让监管部门真正明确责任、担当职责。同时还要推进综合执法，以避免盲点、减少漏洞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他要求参会各部门负责人，一定要切实转变观念，“舍小利，成大利”，把权力更多下放给市场。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“一开始也有人担心，简政放权会不会放‘乱’了？实践证明，市场并没有乱。关键还是要加强监管。”总理说，“要真正建立公平公正的市场秩序，不能靠审批，而要靠市场监管。”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“糖果工艺师”、“咖啡师”……我们管得细到什么程度了！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这个‘酒店服务员’，酒店通过服务参与市场竞争，出了问题也有法律作为惩处赔偿的依据，是不是一定需要这个职业认证？”李克强总理拿着手中的材料询问道，“还有糖果工艺师、咖啡师、城市雕塑创作设计资格……你们看看，我们管得细到什么程度了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当天会议决定，在此前分四批取消211项职业资格的基础上，再取消61项职业资格许可和认定事项。同时，尽快公布国家职业资格目录清单，目录之外不得开展职业资格许可和认定。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李克强说，目前的各类职业资格认定还需要进一步清理，“去污存清”。“要转变管理理念、加强合理监管，进一步扩大市场需求，促进各类人才脱颖而出，激励各行各业充分施展创业创新才能。”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把简政放权、放管结合、优化服务作为推进经济发展的新动力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“去年12月，我们31个大城市调查失业率降至近年来的最低点，居民收入增幅也持续跑赢GDP。实践证明，在当前经济下行压力不断增大的情况下，我们推进‘简政放权、放管结合、优化服务’，确实增加了市场活力。”李克强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当天会议决定，再取消150多项中央指定地方实施的审批事项，10余项束缚创业创新的部门行政许可，再清理规范192项中介服务事项，同时对66部行政法规相关条款进行一揽子修改，把改革成果用法律形式确定和巩固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李克强强调，要把简政放权、放管结合、优化服务作为推动经济发展的新动力。“无论是提升旧动能，还是培育新动能，都需要进一步深化简政放权等改革，打造中国经济‘双轮驱动’的持久动力。”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来源：中国政府网</w:t>
      </w:r>
    </w:p>
    <w:p>
      <w:pPr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网址：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instrText xml:space="preserve"> HYPERLINK "http://www.gov.cn/xinwen/2016-01/13/content_5032680.htm" </w:instrTex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http://www.gov.cn/xinwen/2016-01/13/content_5032680.htm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87B10"/>
    <w:rsid w:val="04887B1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/>
      <w:b/>
      <w:kern w:val="44"/>
      <w:sz w:val="24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6">
    <w:name w:val="标题 1 Char"/>
    <w:link w:val="2"/>
    <w:qFormat/>
    <w:uiPriority w:val="0"/>
    <w:rPr>
      <w:rFonts w:asciiTheme="minorAscii" w:hAnsiTheme="minorAscii"/>
      <w:b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2016-05-27T06:20:00Z</dcterms:created>
  <dc:creator>Administrator</dc:creator>
  <cp:lastModifiedBy>Administrator</cp:lastModifiedBy>
  <dcterms:modified xsi:type="dcterms:W3CDTF">2016-05-27T06:21:11Z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