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梅荣政：这些错误思潮要警惕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反马克思主义的错误思潮从没有消失过，其手法也不断变化，概括起来主要有：篡改命题、歪曲原意、肢解体系、泛化概念、屏蔽主词、摧毁信仰、攻击本质、伪造名词……这些手法都包含着特定的政治图谋，但大多不单独出击，而是交互为用，混淆视听。下面辨析其中几种手法，应引起我们足够的警惕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1、篡改马克思主义的命题。譬如，“社会生产力是社会发展的最终决定力量”。这是历史唯物主义的一个根本观点。反马克思主义者改动两个字，把“最终”改成“唯一”。篡改这一命题的现实危害在于抽掉我们党的基本路线的理论基础。我们党的基本路线是一个中心，两个基本点。如果简单说社会生产力是社会发展的唯一决定力量，那我们党的基本路线就只需要一个中心，不需要坚持四项基本原则和改革开放两个基本点;只需要物质文明建设，不需要精神文明建设。我国一些地方曾经发生的忽视精神文明建设，甚至用牺牲精神文明建设来搞“物质文明”建设的错误，在很大程度上就是受了这种错误观点的影响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2.歪曲马克思主义的原意。如“反对西化中国”。有人鼓噪说，马克思主义是来自西方的异族文化，马克思主义传入中国之后，打断了中华民族文化发展的血脉，破坏了中华民族传承的根基。所以必须反对马克思主义。这种歪曲是莫名其妙的。众所周知，“反对西化中国”这句话里的“西”，不是一个地域概念，而是一个政治概念。其意是反对用西方资本主义的经济制度、政治制度、思想文化制度来颠覆中国特色社会主义制度。我们要坚决抵制和批判的只是外国的一切腐败制度和思想作风。其次，马克思主义虽然创立于西方，但它揭示的内容并不限于西方，而是关于自然、人类社会历史、人类思维发展的一般规律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3、肢解马克思主义的体系。如从纵向上看，马克思列宁主义、毛泽东思想、中国特色社会主义理论体系，是一脉相承而又与时俱进的科学体系。反马克思主义者，把马克思主义发展的各个阶段对立起来，然后用前一个阶段，反对、否定后一个阶段，或者用后一个阶段，反对、否定前一个阶段。近些年来，在中国最常见最突出的表现，是通过制造改革开放前后两个历史时期的对立，来否定毛泽东思想，或否定中国特色社会主义理论体系。改革开放以来，我们党一直坚定不移坚持以马克思列宁主义、毛泽东思想、中国特色社会主义理论体系为指导思想，完整准确地反映了我们党的马克思主义立场、观点和方法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4、泛化马克思主义概念。如把西方某些解释马克思主义的学派说成是马克思主义学派，把解释马克思主义的代表人物说成是马克思主义者。反马克思主义者无限扩大马克思主义的概念，其要害是，否定马克思主义是无产阶级的立场和世界观，企图把马克思主义变成一切阶级都赞成、拥护的马克思主义，从而使马克思主义非阶级化、空心化、非革命化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5、攻击马克思主义的本质。马克思主义本质是批判的，是革命的。马克思主义的无产阶级专政学说，即我国的人民民主专政学说，最集中地体现了马克思主义批判的、革命的本质。正是这样，反马克思主义的势力便竭力攻击马克思主义的无产阶级专政学说。改革开放前，我们犯过夸大阶级斗争的错误，酿成过严重后果，已得到纠正，其教训深刻。今天，谁还会“高唱阶级斗争颂”呢?既然“时至21世纪，仍然高唱阶级斗争颂”根本不是事实，为什么又有人发出这种噪声呢?其真实目的在于攻击我们党的领袖，否定我国的宪法，甚至要否定马克思主义国家与法的学说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伪造反马克思主义的名词。如一些新媒体上有人把我们的公有制称为“党国所有制”，把国有企业污称为“怪胎”，把我们的国家诬称为“党天下”，把社会主义国家各级领导干部诬称为“权贵集团”，把中国特色社会主义诬蔑为“中国特色资本主义”、“权贵资本主义”。还伪造一些名词，提出一些伪命题，如“思想市场”，“政治市场”，“思想国有化”，“党大还是法大”，“党大还是人大”，“是忠于人民还是忠于党”，“是忠于国家还是忠于共产党”等等。他们意在制造思想混乱，诋毁马克思主义唯物史观和群众史观，离间党、人民政府和人民群众的血肉关系，挑起种种事端。</w:t>
      </w:r>
    </w:p>
    <w:bookmarkEnd w:id="0"/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来源：红歌会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网址：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instrText xml:space="preserve"> HYPERLINK "http://www.szhgh.com/Article/opinion/xuezhe/2016-04-16/111416.html"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  <w:lang w:val="en-US" w:eastAsia="zh-CN"/>
        </w:rPr>
        <w:t>http://www.szhgh.com/Article/opinion/xuezhe/2016-04-16/111416.html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6601"/>
    <w:rsid w:val="35954E42"/>
    <w:rsid w:val="65BF66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2016-05-26T14:20:00Z</dcterms:created>
  <dc:creator>Administrator</dc:creator>
  <cp:lastModifiedBy>Administrator</cp:lastModifiedBy>
  <dcterms:modified xsi:type="dcterms:W3CDTF">2016-05-26T14:24:38Z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